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76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电子文档命名规则</w:t>
      </w:r>
    </w:p>
    <w:tbl>
      <w:tblPr>
        <w:tblStyle w:val="3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2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文件内容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原文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PDF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用YB、YS-X、YS-Z分别指代博士、学硕、专硕学位论文类别，文档命名规则：学位论文类别_单位代码_一级学科代码及名称_</w:t>
            </w:r>
            <w:r>
              <w:rPr>
                <w:rFonts w:cs="Times New Roman" w:asciiTheme="minorEastAsia" w:hAnsiTheme="minorEastAsia"/>
                <w:b/>
                <w:szCs w:val="21"/>
              </w:rPr>
              <w:t>题目（不含副标题）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_LW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博士</w:t>
            </w:r>
            <w:r>
              <w:rPr>
                <w:rFonts w:hint="eastAsia" w:cs="Times New Roman" w:asciiTheme="minorEastAsia" w:hAnsiTheme="minorEastAsia"/>
                <w:szCs w:val="21"/>
              </w:rPr>
              <w:t>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1301艺术学理论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_********_LW 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>学硕</w:t>
            </w:r>
            <w:r>
              <w:rPr>
                <w:rFonts w:hint="eastAsia" w:cs="Times New Roman" w:asciiTheme="minorEastAsia" w:hAnsiTheme="minorEastAsia"/>
                <w:szCs w:val="21"/>
              </w:rPr>
              <w:t>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YS-X_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1302音乐与舞蹈学</w:t>
            </w:r>
            <w:r>
              <w:rPr>
                <w:rFonts w:hint="eastAsia" w:cs="Times New Roman" w:asciiTheme="minorEastAsia" w:hAnsiTheme="minorEastAsia"/>
                <w:szCs w:val="21"/>
              </w:rPr>
              <w:t>_*******_LW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>专硕</w:t>
            </w:r>
            <w:r>
              <w:rPr>
                <w:rFonts w:hint="eastAsia" w:cs="Times New Roman" w:asciiTheme="minorEastAsia" w:hAnsiTheme="minorEastAsia"/>
                <w:szCs w:val="21"/>
              </w:rPr>
              <w:t>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YS-Z_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1351艺术硕士</w:t>
            </w:r>
            <w:r>
              <w:rPr>
                <w:rFonts w:hint="eastAsia" w:cs="Times New Roman" w:asciiTheme="minorEastAsia" w:hAnsiTheme="minorEastAsia"/>
                <w:szCs w:val="21"/>
              </w:rPr>
              <w:t>_********_LW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江苏省优秀博士硕士学位论文推荐表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命名规则：学位论文类别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单位代码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论文题目（不含副标题）</w:t>
            </w:r>
            <w:r>
              <w:rPr>
                <w:rFonts w:cs="Times New Roman" w:asciiTheme="minorEastAsia" w:hAnsiTheme="minorEastAsia"/>
                <w:b/>
                <w:szCs w:val="21"/>
              </w:rPr>
              <w:t>_TJB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南京艺术学院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博士</w:t>
            </w:r>
            <w:r>
              <w:rPr>
                <w:rFonts w:hint="eastAsia" w:cs="Times New Roman" w:asciiTheme="minorEastAsia" w:hAnsiTheme="minorEastAsia"/>
                <w:szCs w:val="21"/>
              </w:rPr>
              <w:t>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_******_TJB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>学硕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YS-X_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_******_TJB</w:t>
            </w:r>
          </w:p>
          <w:p>
            <w:pPr>
              <w:snapToGrid w:val="0"/>
              <w:spacing w:line="360" w:lineRule="exact"/>
              <w:ind w:firstLine="420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val="en-US" w:eastAsia="zh-CN"/>
              </w:rPr>
              <w:t>专硕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YS-Z_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10331</w:t>
            </w:r>
            <w:r>
              <w:rPr>
                <w:rFonts w:hint="eastAsia" w:cs="Times New Roman" w:asciiTheme="minorEastAsia" w:hAnsiTheme="minorEastAsia"/>
                <w:szCs w:val="21"/>
              </w:rPr>
              <w:t>_******_TJB</w:t>
            </w:r>
          </w:p>
        </w:tc>
      </w:tr>
    </w:tbl>
    <w:p>
      <w:pPr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/>
          <w:szCs w:val="21"/>
        </w:rPr>
        <w:t>备注：如</w:t>
      </w:r>
      <w:r>
        <w:rPr>
          <w:rFonts w:hint="eastAsia" w:ascii="宋体" w:hAnsi="宋体" w:eastAsia="宋体" w:cs="Times New Roman"/>
          <w:szCs w:val="21"/>
        </w:rPr>
        <w:t>同一培养单位推荐论文作者有姓名相同的，请在“作者姓名”后加“数字1、2…”予以区分。</w:t>
      </w:r>
    </w:p>
    <w:p/>
    <w:p>
      <w:pPr>
        <w:spacing w:beforeLines="50" w:line="400" w:lineRule="exact"/>
        <w:jc w:val="center"/>
        <w:rPr>
          <w:rFonts w:hint="default" w:asci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相关代码</w:t>
      </w:r>
    </w:p>
    <w:p>
      <w:pPr>
        <w:spacing w:beforeLines="50" w:line="400" w:lineRule="exact"/>
        <w:jc w:val="left"/>
        <w:rPr>
          <w:rFonts w:hint="default" w:asci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1.</w:t>
      </w:r>
      <w:r>
        <w:rPr>
          <w:rFonts w:hint="eastAsia" w:ascii="黑体" w:eastAsia="黑体" w:cs="黑体"/>
          <w:sz w:val="28"/>
          <w:szCs w:val="28"/>
        </w:rPr>
        <w:t>艺术学门类下设各一级学科名称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及代码</w:t>
      </w:r>
    </w:p>
    <w:p>
      <w:pPr>
        <w:spacing w:beforeLines="50" w:line="4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〔供博士研究生（学号D开头）、学术型硕士研究生（学号M开头）用〕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1301 艺术学理论（一级学科名称）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1302 音乐与舞蹈学（一级学科名称）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1303 戏剧与影视学（一级学科名称）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1304 美术学（一级学科名称）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1305 设计学（一级学科名称）</w:t>
      </w:r>
    </w:p>
    <w:p>
      <w:pPr>
        <w:spacing w:beforeLines="30" w:line="400" w:lineRule="exact"/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2.</w:t>
      </w:r>
      <w:r>
        <w:rPr>
          <w:rFonts w:hint="eastAsia" w:ascii="黑体" w:eastAsia="黑体" w:cs="黑体"/>
          <w:sz w:val="28"/>
          <w:szCs w:val="28"/>
        </w:rPr>
        <w:t>艺术硕士专业领域</w:t>
      </w:r>
      <w:r>
        <w:rPr>
          <w:rFonts w:hint="eastAsia" w:asci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1351</w:t>
      </w:r>
    </w:p>
    <w:p>
      <w:pPr>
        <w:spacing w:beforeLines="50" w:line="400" w:lineRule="exact"/>
        <w:jc w:val="left"/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〔供全日制艺术硕士专业学位研究生（学号Z开头）用〕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59C4"/>
    <w:rsid w:val="04DD6E80"/>
    <w:rsid w:val="1A801C72"/>
    <w:rsid w:val="5EDD02E2"/>
    <w:rsid w:val="6B2624D0"/>
    <w:rsid w:val="71E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jc w:val="left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2020-06-02T02:18:00Z</dcterms:created>
  <dc:creator>YN</dc:creator>
  <cp:lastModifiedBy>YN</cp:lastModifiedBy>
  <dcterms:modified xsi:type="dcterms:W3CDTF">2020-06-02T02:26:11Z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